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C3" w:rsidRDefault="00100524">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Martin County</w:t>
      </w:r>
    </w:p>
    <w:p w:rsidR="00975AC3" w:rsidRDefault="00100524">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Comprehensive Community Action Plan (CCAP) Worksheet (5</w:t>
      </w:r>
      <w:r>
        <w:rPr>
          <w:rFonts w:ascii="Times New Roman" w:hAnsi="Times New Roman"/>
          <w:b/>
          <w:bCs/>
          <w:sz w:val="24"/>
          <w:szCs w:val="24"/>
        </w:rPr>
        <w:t>/19)</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88"/>
        <w:gridCol w:w="1853"/>
        <w:gridCol w:w="1736"/>
        <w:gridCol w:w="3394"/>
        <w:gridCol w:w="229"/>
      </w:tblGrid>
      <w:tr w:rsidR="00975AC3" w:rsidTr="00353ADD">
        <w:trPr>
          <w:trHeight w:val="1441"/>
        </w:trPr>
        <w:tc>
          <w:tcPr>
            <w:tcW w:w="10571" w:type="dxa"/>
            <w:gridSpan w:val="4"/>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975AC3" w:rsidRDefault="00100524">
            <w:pPr>
              <w:pStyle w:val="Body"/>
              <w:spacing w:after="0" w:line="240" w:lineRule="auto"/>
            </w:pPr>
            <w:r>
              <w:rPr>
                <w:rFonts w:ascii="Times New Roman" w:hAnsi="Times New Roman"/>
                <w:b/>
                <w:bCs/>
              </w:rPr>
              <w:t xml:space="preserve">Problem Statement: </w:t>
            </w:r>
            <w:r>
              <w:rPr>
                <w:rFonts w:ascii="Times New Roman" w:hAnsi="Times New Roman"/>
                <w:b/>
                <w:bCs/>
                <w:i/>
                <w:iCs/>
              </w:rPr>
              <w:t>Social Access-Martin County youth have access to alcohol in their homes and in the homes of others.</w:t>
            </w:r>
            <w:r>
              <w:rPr>
                <w:rFonts w:ascii="Times New Roman" w:hAnsi="Times New Roman"/>
                <w:b/>
                <w:bCs/>
              </w:rPr>
              <w:t xml:space="preserve"> </w:t>
            </w:r>
            <w:r>
              <w:rPr>
                <w:rFonts w:ascii="Times New Roman" w:hAnsi="Times New Roman"/>
              </w:rPr>
              <w:t>Of the 27.9% of Martin Co.</w:t>
            </w:r>
            <w:r>
              <w:rPr>
                <w:rFonts w:ascii="Times New Roman" w:hAnsi="Times New Roman"/>
              </w:rPr>
              <w:t xml:space="preserve"> HS students who reported drinking in the last 30 days, 35.9%. reported their usual drinking location was in their own home and 46.4% reported it was someone else</w:t>
            </w:r>
            <w:r>
              <w:rPr>
                <w:rFonts w:ascii="Times New Roman" w:hAnsi="Times New Roman"/>
              </w:rPr>
              <w:t>’</w:t>
            </w:r>
            <w:r>
              <w:rPr>
                <w:rFonts w:ascii="Times New Roman" w:hAnsi="Times New Roman"/>
              </w:rPr>
              <w:t>s home.  Among reported high school drinkers, 36.7% of Martin Co HS students said someone gav</w:t>
            </w:r>
            <w:r>
              <w:rPr>
                <w:rFonts w:ascii="Times New Roman" w:hAnsi="Times New Roman"/>
              </w:rPr>
              <w:t>e them alcohol, whereas when compared to the state, 41.9% of FL HS students reported someone gave them alcohol. (FYSAS 2018)</w:t>
            </w:r>
          </w:p>
        </w:tc>
        <w:tc>
          <w:tcPr>
            <w:tcW w:w="229" w:type="dxa"/>
            <w:tcBorders>
              <w:top w:val="nil"/>
              <w:left w:val="single" w:sz="4" w:space="0" w:color="000000"/>
              <w:bottom w:val="nil"/>
              <w:right w:val="nil"/>
            </w:tcBorders>
            <w:shd w:val="clear" w:color="auto" w:fill="auto"/>
            <w:tcMar>
              <w:top w:w="80" w:type="dxa"/>
              <w:left w:w="80" w:type="dxa"/>
              <w:bottom w:w="80" w:type="dxa"/>
              <w:right w:w="80" w:type="dxa"/>
            </w:tcMar>
          </w:tcPr>
          <w:p w:rsidR="00975AC3" w:rsidRDefault="00975AC3"/>
        </w:tc>
      </w:tr>
      <w:tr w:rsidR="00975AC3" w:rsidTr="00353ADD">
        <w:trPr>
          <w:trHeight w:val="1441"/>
        </w:trPr>
        <w:tc>
          <w:tcPr>
            <w:tcW w:w="5441" w:type="dxa"/>
            <w:gridSpan w:val="2"/>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975AC3" w:rsidRDefault="00100524">
            <w:pPr>
              <w:pStyle w:val="Body"/>
              <w:spacing w:after="0" w:line="240" w:lineRule="auto"/>
            </w:pPr>
            <w:r>
              <w:rPr>
                <w:rFonts w:ascii="Times New Roman" w:hAnsi="Times New Roman"/>
                <w:b/>
                <w:bCs/>
                <w:shd w:val="clear" w:color="auto" w:fill="C6D9F1"/>
              </w:rPr>
              <w:t>Goal 1:</w:t>
            </w:r>
            <w:r>
              <w:rPr>
                <w:rFonts w:ascii="Times New Roman" w:hAnsi="Times New Roman"/>
                <w:shd w:val="clear" w:color="auto" w:fill="C6D9F1"/>
              </w:rPr>
              <w:t xml:space="preserve"> Among reported high school drinkers, reduce by 10% the number of </w:t>
            </w:r>
            <w:proofErr w:type="gramStart"/>
            <w:r>
              <w:rPr>
                <w:rFonts w:ascii="Times New Roman" w:hAnsi="Times New Roman"/>
                <w:shd w:val="clear" w:color="auto" w:fill="C6D9F1"/>
              </w:rPr>
              <w:t>youth</w:t>
            </w:r>
            <w:proofErr w:type="gramEnd"/>
            <w:r>
              <w:rPr>
                <w:rFonts w:ascii="Times New Roman" w:hAnsi="Times New Roman"/>
                <w:shd w:val="clear" w:color="auto" w:fill="C6D9F1"/>
              </w:rPr>
              <w:t xml:space="preserve"> who reported drinking in their homes and in the ho</w:t>
            </w:r>
            <w:r>
              <w:rPr>
                <w:rFonts w:ascii="Times New Roman" w:hAnsi="Times New Roman"/>
                <w:shd w:val="clear" w:color="auto" w:fill="C6D9F1"/>
              </w:rPr>
              <w:t>mes of others</w:t>
            </w:r>
            <w:r>
              <w:rPr>
                <w:rFonts w:ascii="Times New Roman" w:hAnsi="Times New Roman"/>
              </w:rPr>
              <w:t xml:space="preserve">. </w:t>
            </w: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rPr>
                <w:rFonts w:ascii="Times New Roman" w:eastAsia="Times New Roman" w:hAnsi="Times New Roman" w:cs="Times New Roman"/>
              </w:rPr>
            </w:pPr>
            <w:r>
              <w:rPr>
                <w:rFonts w:ascii="Times New Roman" w:hAnsi="Times New Roman"/>
                <w:b/>
                <w:bCs/>
              </w:rPr>
              <w:t xml:space="preserve">Long Term Outcome 2: </w:t>
            </w:r>
            <w:r>
              <w:rPr>
                <w:rFonts w:ascii="Times New Roman" w:hAnsi="Times New Roman"/>
              </w:rPr>
              <w:t>By the FYSAS 2024, reduce by 5% the number of Martin Co. HS students who said someone gave them alcohol. (36.7% of Martin Co. HS students said someone gave them alcohol-FYSAS 2018)</w:t>
            </w:r>
          </w:p>
          <w:p w:rsidR="00975AC3" w:rsidRDefault="00100524">
            <w:pPr>
              <w:pStyle w:val="Body"/>
              <w:spacing w:after="0" w:line="240" w:lineRule="auto"/>
            </w:pPr>
            <w:r>
              <w:rPr>
                <w:rFonts w:ascii="Times New Roman" w:hAnsi="Times New Roman"/>
                <w:b/>
                <w:bCs/>
              </w:rPr>
              <w:t xml:space="preserve">2 to 5 YEARS </w:t>
            </w:r>
          </w:p>
        </w:tc>
        <w:tc>
          <w:tcPr>
            <w:tcW w:w="229" w:type="dxa"/>
            <w:tcBorders>
              <w:top w:val="nil"/>
              <w:left w:val="single" w:sz="4" w:space="0" w:color="000000"/>
              <w:bottom w:val="nil"/>
              <w:right w:val="nil"/>
            </w:tcBorders>
            <w:shd w:val="clear" w:color="auto" w:fill="auto"/>
            <w:tcMar>
              <w:top w:w="80" w:type="dxa"/>
              <w:left w:w="80" w:type="dxa"/>
              <w:bottom w:w="80" w:type="dxa"/>
              <w:right w:w="80" w:type="dxa"/>
            </w:tcMar>
          </w:tcPr>
          <w:p w:rsidR="00975AC3" w:rsidRDefault="00975AC3"/>
        </w:tc>
      </w:tr>
      <w:tr w:rsidR="00975AC3" w:rsidTr="00353ADD">
        <w:trPr>
          <w:trHeight w:val="2881"/>
        </w:trPr>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75AC3" w:rsidRDefault="00100524">
            <w:pPr>
              <w:pStyle w:val="Body"/>
              <w:spacing w:after="0" w:line="240" w:lineRule="auto"/>
            </w:pPr>
            <w:r>
              <w:rPr>
                <w:rFonts w:ascii="Times New Roman" w:hAnsi="Times New Roman"/>
                <w:b/>
                <w:bCs/>
              </w:rPr>
              <w:t>Objectives/Strategy:</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rPr>
                <w:rFonts w:ascii="Times New Roman" w:eastAsia="Times New Roman" w:hAnsi="Times New Roman" w:cs="Times New Roman"/>
                <w:b/>
                <w:bCs/>
              </w:rPr>
            </w:pPr>
            <w:r>
              <w:rPr>
                <w:rFonts w:ascii="Times New Roman" w:hAnsi="Times New Roman"/>
                <w:b/>
                <w:bCs/>
              </w:rPr>
              <w:t xml:space="preserve">Short term Outcomes </w:t>
            </w:r>
            <w:r>
              <w:rPr>
                <w:rFonts w:ascii="Times New Roman" w:hAnsi="Times New Roman"/>
              </w:rPr>
              <w:t>(change in local contributing factor)</w:t>
            </w:r>
            <w:r>
              <w:rPr>
                <w:rFonts w:ascii="Times New Roman" w:hAnsi="Times New Roman"/>
                <w:b/>
                <w:bCs/>
              </w:rPr>
              <w:t xml:space="preserve"> </w:t>
            </w:r>
          </w:p>
          <w:p w:rsidR="00975AC3" w:rsidRDefault="00100524">
            <w:pPr>
              <w:pStyle w:val="Body"/>
              <w:spacing w:after="0" w:line="240" w:lineRule="auto"/>
              <w:rPr>
                <w:rFonts w:ascii="Times New Roman" w:eastAsia="Times New Roman" w:hAnsi="Times New Roman" w:cs="Times New Roman"/>
              </w:rPr>
            </w:pPr>
            <w:r>
              <w:rPr>
                <w:rFonts w:ascii="Times New Roman" w:hAnsi="Times New Roman"/>
              </w:rPr>
              <w:t>By 2020 increase the number of local teens registered for the Friday Night Done Right (FNDR) by 20%, from 15 engaged teens to 18-20 or more engaged teens representing the Three</w:t>
            </w:r>
            <w:r>
              <w:rPr>
                <w:rFonts w:ascii="Times New Roman" w:hAnsi="Times New Roman"/>
              </w:rPr>
              <w:t xml:space="preserve"> area HS and 4 MS</w:t>
            </w:r>
          </w:p>
          <w:p w:rsidR="00975AC3" w:rsidRDefault="00975AC3">
            <w:pPr>
              <w:pStyle w:val="Body"/>
              <w:spacing w:after="0" w:line="240" w:lineRule="auto"/>
              <w:rPr>
                <w:rFonts w:ascii="Times New Roman" w:eastAsia="Times New Roman" w:hAnsi="Times New Roman" w:cs="Times New Roman"/>
              </w:rPr>
            </w:pPr>
          </w:p>
          <w:p w:rsidR="00975AC3" w:rsidRDefault="00100524">
            <w:pPr>
              <w:pStyle w:val="Body"/>
              <w:spacing w:after="0" w:line="240" w:lineRule="auto"/>
            </w:pPr>
            <w:r>
              <w:rPr>
                <w:rFonts w:ascii="Times New Roman" w:hAnsi="Times New Roman"/>
                <w:b/>
                <w:bCs/>
              </w:rPr>
              <w:t>1 to 3 Years</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rPr>
                <w:rFonts w:ascii="Times New Roman" w:eastAsia="Times New Roman" w:hAnsi="Times New Roman" w:cs="Times New Roman"/>
              </w:rPr>
            </w:pPr>
            <w:r>
              <w:rPr>
                <w:rFonts w:ascii="Times New Roman" w:hAnsi="Times New Roman"/>
                <w:b/>
                <w:bCs/>
              </w:rPr>
              <w:t xml:space="preserve">Intermediate Outcomes </w:t>
            </w:r>
          </w:p>
          <w:p w:rsidR="00975AC3" w:rsidRDefault="00100524">
            <w:pPr>
              <w:pStyle w:val="Body"/>
              <w:spacing w:after="0" w:line="240" w:lineRule="auto"/>
              <w:rPr>
                <w:rFonts w:ascii="Times New Roman" w:eastAsia="Times New Roman" w:hAnsi="Times New Roman" w:cs="Times New Roman"/>
              </w:rPr>
            </w:pPr>
            <w:r>
              <w:rPr>
                <w:rFonts w:ascii="Times New Roman" w:hAnsi="Times New Roman"/>
              </w:rPr>
              <w:t>(change in intervening variable/risk factor)</w:t>
            </w:r>
            <w:r w:rsidR="00353ADD">
              <w:rPr>
                <w:rFonts w:ascii="Times New Roman" w:hAnsi="Times New Roman"/>
              </w:rPr>
              <w:t xml:space="preserve"> </w:t>
            </w:r>
            <w:bookmarkStart w:id="0" w:name="_GoBack"/>
            <w:bookmarkEnd w:id="0"/>
            <w:r>
              <w:rPr>
                <w:rFonts w:ascii="Times New Roman" w:hAnsi="Times New Roman"/>
              </w:rPr>
              <w:t>Social Access: Reduce by 2% the number of youth reporting that someone gave them alcohol by 2022 FYSAS. (36.7% of Martin HS students said someone gave them a</w:t>
            </w:r>
            <w:r>
              <w:rPr>
                <w:rFonts w:ascii="Times New Roman" w:hAnsi="Times New Roman"/>
              </w:rPr>
              <w:t>lcohol - FYSAS 2018)</w:t>
            </w: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100524">
            <w:pPr>
              <w:pStyle w:val="Body"/>
              <w:spacing w:after="0" w:line="240" w:lineRule="auto"/>
            </w:pPr>
            <w:r>
              <w:rPr>
                <w:rFonts w:ascii="Times New Roman" w:hAnsi="Times New Roman"/>
                <w:b/>
                <w:bCs/>
              </w:rPr>
              <w:t>1-5 Years</w:t>
            </w:r>
          </w:p>
        </w:tc>
        <w:tc>
          <w:tcPr>
            <w:tcW w:w="22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975AC3" w:rsidRDefault="00975AC3"/>
        </w:tc>
      </w:tr>
      <w:tr w:rsidR="00975AC3">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Default"/>
            </w:pPr>
            <w:r>
              <w:rPr>
                <w:rFonts w:ascii="Times New Roman" w:hAnsi="Times New Roman"/>
                <w:b/>
                <w:bCs/>
              </w:rPr>
              <w:t>Objective 1: Inform and educate the community on the dangers of underage drinking.</w:t>
            </w:r>
          </w:p>
        </w:tc>
      </w:tr>
      <w:tr w:rsidR="00975AC3">
        <w:trPr>
          <w:trHeight w:val="12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Default"/>
            </w:pPr>
            <w:r>
              <w:rPr>
                <w:rFonts w:ascii="Times New Roman" w:hAnsi="Times New Roman"/>
              </w:rPr>
              <w:t xml:space="preserve">Promote student and parent focused evidenced based or promising practices programs, such as </w:t>
            </w:r>
            <w:proofErr w:type="spellStart"/>
            <w:r>
              <w:rPr>
                <w:rFonts w:ascii="Times New Roman" w:hAnsi="Times New Roman"/>
              </w:rPr>
              <w:t>Botvin</w:t>
            </w:r>
            <w:proofErr w:type="spellEnd"/>
            <w:r>
              <w:rPr>
                <w:rFonts w:ascii="Times New Roman" w:hAnsi="Times New Roman"/>
              </w:rPr>
              <w:t xml:space="preserve"> Life Skills Training</w:t>
            </w:r>
            <w:r>
              <w:rPr>
                <w:rFonts w:ascii="Times New Roman" w:hAnsi="Times New Roman"/>
              </w:rPr>
              <w:t xml:space="preserve"> (Tykes and Teens), Alcohol Literacy Challenge, Strengthening Families Dinners, Not My House, </w:t>
            </w:r>
            <w:r>
              <w:rPr>
                <w:rFonts w:ascii="Times New Roman" w:hAnsi="Times New Roman"/>
              </w:rPr>
              <w:t>in the school setting (public, private and charter schools), afterschool programs, youth empowerment centers, community centers and other youth focused environme</w:t>
            </w:r>
            <w:r>
              <w:rPr>
                <w:rFonts w:ascii="Times New Roman" w:hAnsi="Times New Roman"/>
              </w:rPr>
              <w:t>nts.</w:t>
            </w:r>
          </w:p>
        </w:tc>
      </w:tr>
      <w:tr w:rsidR="00975AC3">
        <w:trPr>
          <w:trHeight w:val="96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Default"/>
            </w:pPr>
            <w:r>
              <w:rPr>
                <w:rFonts w:ascii="Times New Roman" w:hAnsi="Times New Roman"/>
                <w:b/>
                <w:bCs/>
                <w:sz w:val="22"/>
                <w:szCs w:val="22"/>
              </w:rPr>
              <w:t xml:space="preserve">Measurement: The Coalition will survey </w:t>
            </w:r>
            <w:proofErr w:type="gramStart"/>
            <w:r>
              <w:rPr>
                <w:rFonts w:ascii="Times New Roman" w:hAnsi="Times New Roman"/>
                <w:b/>
                <w:bCs/>
                <w:sz w:val="22"/>
                <w:szCs w:val="22"/>
              </w:rPr>
              <w:t>all of</w:t>
            </w:r>
            <w:proofErr w:type="gramEnd"/>
            <w:r>
              <w:rPr>
                <w:rFonts w:ascii="Times New Roman" w:hAnsi="Times New Roman"/>
                <w:b/>
                <w:bCs/>
                <w:sz w:val="22"/>
                <w:szCs w:val="22"/>
              </w:rPr>
              <w:t xml:space="preserve"> the organizations providing evidence based underage drinking prevention programs. The Coalition will work with the managing entity to collect and document the number served, including whether elementary, </w:t>
            </w:r>
            <w:r>
              <w:rPr>
                <w:rFonts w:ascii="Times New Roman" w:hAnsi="Times New Roman"/>
                <w:b/>
                <w:bCs/>
                <w:sz w:val="22"/>
                <w:szCs w:val="22"/>
              </w:rPr>
              <w:t>middle, high school or parent and the location of the delivered service.</w:t>
            </w:r>
          </w:p>
        </w:tc>
      </w:tr>
      <w:tr w:rsidR="00975AC3">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975AC3"/>
        </w:tc>
      </w:tr>
      <w:tr w:rsidR="00975AC3">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Default"/>
            </w:pPr>
            <w:r>
              <w:rPr>
                <w:rFonts w:ascii="Times New Roman" w:hAnsi="Times New Roman"/>
                <w:b/>
                <w:bCs/>
              </w:rPr>
              <w:t xml:space="preserve">Objective 2: Utilize COW (Coalition </w:t>
            </w:r>
            <w:proofErr w:type="gramStart"/>
            <w:r>
              <w:rPr>
                <w:rFonts w:ascii="Times New Roman" w:hAnsi="Times New Roman"/>
                <w:b/>
                <w:bCs/>
              </w:rPr>
              <w:t>On</w:t>
            </w:r>
            <w:proofErr w:type="gramEnd"/>
            <w:r>
              <w:rPr>
                <w:rFonts w:ascii="Times New Roman" w:hAnsi="Times New Roman"/>
                <w:b/>
                <w:bCs/>
              </w:rPr>
              <w:t xml:space="preserve"> Wheels).</w:t>
            </w:r>
          </w:p>
        </w:tc>
      </w:tr>
      <w:tr w:rsidR="00975AC3">
        <w:trPr>
          <w:trHeight w:val="96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Default"/>
            </w:pPr>
            <w:r>
              <w:rPr>
                <w:rFonts w:ascii="Times New Roman" w:hAnsi="Times New Roman"/>
                <w:sz w:val="22"/>
                <w:szCs w:val="22"/>
              </w:rPr>
              <w:t xml:space="preserve">Take COW (Coalition </w:t>
            </w:r>
            <w:proofErr w:type="gramStart"/>
            <w:r>
              <w:rPr>
                <w:rFonts w:ascii="Times New Roman" w:hAnsi="Times New Roman"/>
                <w:sz w:val="22"/>
                <w:szCs w:val="22"/>
              </w:rPr>
              <w:t>On</w:t>
            </w:r>
            <w:proofErr w:type="gramEnd"/>
            <w:r>
              <w:rPr>
                <w:rFonts w:ascii="Times New Roman" w:hAnsi="Times New Roman"/>
                <w:sz w:val="22"/>
                <w:szCs w:val="22"/>
              </w:rPr>
              <w:t xml:space="preserve"> Wheels) to community and school events-distributing information on the dangers of serving youth </w:t>
            </w:r>
            <w:r>
              <w:rPr>
                <w:rFonts w:ascii="Times New Roman" w:hAnsi="Times New Roman"/>
                <w:sz w:val="22"/>
                <w:szCs w:val="22"/>
              </w:rPr>
              <w:t>alcohol, the fact that is illegal, sharing the negative health affects alcohol has on youth as well as promoting county wide environmental strategies and programs (Friday Night Done Right, Not My House, Tykes and Teens, MCSO, MCHHS etc.)</w:t>
            </w:r>
          </w:p>
        </w:tc>
      </w:tr>
      <w:tr w:rsidR="00975AC3">
        <w:trPr>
          <w:trHeight w:val="48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Pr="00353ADD" w:rsidRDefault="00100524" w:rsidP="00353ADD">
            <w:pPr>
              <w:pStyle w:val="Default"/>
              <w:ind w:left="360"/>
              <w:rPr>
                <w:rFonts w:ascii="Times New Roman" w:hAnsi="Times New Roman"/>
                <w:b/>
                <w:bCs/>
                <w:sz w:val="22"/>
                <w:szCs w:val="22"/>
              </w:rPr>
            </w:pPr>
            <w:r w:rsidRPr="00353ADD">
              <w:rPr>
                <w:rFonts w:ascii="Times New Roman" w:hAnsi="Times New Roman"/>
                <w:b/>
                <w:bCs/>
                <w:sz w:val="22"/>
                <w:szCs w:val="22"/>
              </w:rPr>
              <w:t>Measurement: All activities will be documented with the event date, location and the number of people reached per event, general population and disseminated items</w:t>
            </w:r>
          </w:p>
        </w:tc>
      </w:tr>
      <w:tr w:rsidR="00975AC3">
        <w:trPr>
          <w:trHeight w:val="24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975AC3"/>
        </w:tc>
      </w:tr>
      <w:tr w:rsidR="00353ADD">
        <w:trPr>
          <w:trHeight w:val="24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ADD" w:rsidRDefault="00353ADD"/>
        </w:tc>
      </w:tr>
      <w:tr w:rsidR="00975AC3">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Default"/>
            </w:pPr>
            <w:r>
              <w:rPr>
                <w:rFonts w:ascii="Times New Roman" w:hAnsi="Times New Roman"/>
                <w:b/>
                <w:bCs/>
              </w:rPr>
              <w:lastRenderedPageBreak/>
              <w:t>Objective 3: Promo &amp; National Strengthening Family Dinner</w:t>
            </w:r>
          </w:p>
        </w:tc>
      </w:tr>
      <w:tr w:rsidR="00975AC3">
        <w:trPr>
          <w:trHeight w:val="72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Default"/>
            </w:pPr>
            <w:r>
              <w:rPr>
                <w:rFonts w:ascii="Times New Roman" w:hAnsi="Times New Roman"/>
                <w:sz w:val="22"/>
                <w:szCs w:val="22"/>
              </w:rPr>
              <w:t xml:space="preserve">Promote National Strengthening Family Dinner, encouraging parents to increase positive, meaningful daily communication with their children, communicating the positive benefits of staying alcohol free and the risks associated with drinking alcohol.  </w:t>
            </w:r>
          </w:p>
        </w:tc>
      </w:tr>
      <w:tr w:rsidR="00975AC3">
        <w:trPr>
          <w:trHeight w:val="96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Default"/>
            </w:pPr>
            <w:r>
              <w:rPr>
                <w:rFonts w:ascii="Times New Roman" w:hAnsi="Times New Roman"/>
                <w:b/>
                <w:bCs/>
                <w:sz w:val="22"/>
                <w:szCs w:val="22"/>
              </w:rPr>
              <w:t>Measurement: Municipalities participating in National Strengthening Family Dinner will be documented including participating community partners. The Coalition will track yearly the number of families that sign a pledge to increase their number of shared fa</w:t>
            </w:r>
            <w:r>
              <w:rPr>
                <w:rFonts w:ascii="Times New Roman" w:hAnsi="Times New Roman"/>
                <w:b/>
                <w:bCs/>
                <w:sz w:val="22"/>
                <w:szCs w:val="22"/>
              </w:rPr>
              <w:t xml:space="preserve">mily meals and receive tips and tools from the Coalition to increase family engagement. </w:t>
            </w:r>
          </w:p>
        </w:tc>
      </w:tr>
      <w:tr w:rsidR="00975AC3">
        <w:trPr>
          <w:trHeight w:val="48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975AC3">
            <w:pPr>
              <w:pStyle w:val="Default"/>
            </w:pPr>
          </w:p>
        </w:tc>
      </w:tr>
      <w:tr w:rsidR="00975AC3">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Default"/>
            </w:pPr>
            <w:r>
              <w:rPr>
                <w:rFonts w:ascii="Times New Roman" w:hAnsi="Times New Roman"/>
                <w:b/>
                <w:bCs/>
              </w:rPr>
              <w:t>Objective 4: Increase development of Teen Leadership Coalition (Friday Night Done Right)</w:t>
            </w:r>
          </w:p>
        </w:tc>
      </w:tr>
      <w:tr w:rsidR="00975AC3">
        <w:trPr>
          <w:trHeight w:val="6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Default"/>
            </w:pPr>
            <w:r>
              <w:rPr>
                <w:rFonts w:ascii="Times New Roman" w:hAnsi="Times New Roman"/>
                <w:sz w:val="22"/>
                <w:szCs w:val="22"/>
              </w:rPr>
              <w:t xml:space="preserve">FNDR </w:t>
            </w:r>
            <w:r>
              <w:rPr>
                <w:rFonts w:ascii="Times New Roman" w:hAnsi="Times New Roman"/>
              </w:rPr>
              <w:t>will promote and enhance teen involvement in alcohol</w:t>
            </w:r>
            <w:r>
              <w:rPr>
                <w:rFonts w:ascii="Times New Roman" w:hAnsi="Times New Roman"/>
              </w:rPr>
              <w:t>/Substance free activities in their school and the community. Provide trainings and allow teens to develop and facilitate programs and events.</w:t>
            </w:r>
          </w:p>
        </w:tc>
      </w:tr>
      <w:tr w:rsidR="00975AC3">
        <w:trPr>
          <w:trHeight w:val="24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Default"/>
            </w:pPr>
            <w:r>
              <w:rPr>
                <w:rFonts w:ascii="Times New Roman" w:hAnsi="Times New Roman"/>
                <w:b/>
                <w:bCs/>
                <w:sz w:val="22"/>
                <w:szCs w:val="22"/>
              </w:rPr>
              <w:t>Measurement: Membership in FNDR, Youth participation in Coalition events</w:t>
            </w:r>
          </w:p>
        </w:tc>
      </w:tr>
      <w:tr w:rsidR="00975AC3">
        <w:trPr>
          <w:trHeight w:val="24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975AC3"/>
        </w:tc>
      </w:tr>
      <w:tr w:rsidR="00975AC3">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rsidP="00353ADD">
            <w:pPr>
              <w:pStyle w:val="Default"/>
              <w:rPr>
                <w:rFonts w:ascii="Times New Roman" w:hAnsi="Times New Roman"/>
                <w:b/>
                <w:bCs/>
              </w:rPr>
            </w:pPr>
            <w:r>
              <w:rPr>
                <w:rFonts w:ascii="Times New Roman" w:hAnsi="Times New Roman"/>
                <w:b/>
                <w:bCs/>
              </w:rPr>
              <w:t>Objective 5:</w:t>
            </w:r>
            <w:r>
              <w:rPr>
                <w:rFonts w:ascii="Times New Roman" w:hAnsi="Times New Roman"/>
              </w:rPr>
              <w:t xml:space="preserve"> </w:t>
            </w:r>
            <w:r>
              <w:rPr>
                <w:rFonts w:ascii="Times New Roman" w:hAnsi="Times New Roman"/>
                <w:b/>
                <w:bCs/>
              </w:rPr>
              <w:t xml:space="preserve">Engage </w:t>
            </w:r>
            <w:r>
              <w:rPr>
                <w:rFonts w:ascii="Times New Roman" w:hAnsi="Times New Roman"/>
                <w:b/>
                <w:bCs/>
              </w:rPr>
              <w:t>Community in Not My House Campaign.</w:t>
            </w:r>
          </w:p>
        </w:tc>
      </w:tr>
      <w:tr w:rsidR="00975AC3">
        <w:trPr>
          <w:trHeight w:val="721"/>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rsidP="00353ADD">
            <w:pPr>
              <w:pStyle w:val="Default"/>
              <w:rPr>
                <w:rFonts w:ascii="Times New Roman" w:hAnsi="Times New Roman"/>
                <w:sz w:val="22"/>
                <w:szCs w:val="22"/>
              </w:rPr>
            </w:pPr>
            <w:r>
              <w:rPr>
                <w:rFonts w:ascii="Times New Roman" w:hAnsi="Times New Roman"/>
                <w:sz w:val="22"/>
                <w:szCs w:val="22"/>
              </w:rPr>
              <w:t>Inform parents of the dangers of underage drinking, the consequences of allowing underage drinking in their home and collect pledges for our Not My House campaign (Parental pledge to not allow underage drinking in their</w:t>
            </w:r>
            <w:r>
              <w:rPr>
                <w:rFonts w:ascii="Times New Roman" w:hAnsi="Times New Roman"/>
                <w:sz w:val="22"/>
                <w:szCs w:val="22"/>
              </w:rPr>
              <w:t xml:space="preserve"> home)</w:t>
            </w:r>
          </w:p>
        </w:tc>
      </w:tr>
      <w:tr w:rsidR="00975AC3" w:rsidTr="00353ADD">
        <w:trPr>
          <w:trHeight w:val="290"/>
        </w:trPr>
        <w:tc>
          <w:tcPr>
            <w:tcW w:w="105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Pr="00353ADD" w:rsidRDefault="00100524" w:rsidP="00353ADD">
            <w:pPr>
              <w:pStyle w:val="Default"/>
              <w:rPr>
                <w:rFonts w:ascii="Times New Roman" w:hAnsi="Times New Roman"/>
                <w:b/>
                <w:bCs/>
                <w:sz w:val="22"/>
                <w:szCs w:val="22"/>
              </w:rPr>
            </w:pPr>
            <w:r w:rsidRPr="00353ADD">
              <w:rPr>
                <w:rFonts w:ascii="Times New Roman" w:hAnsi="Times New Roman"/>
                <w:b/>
                <w:bCs/>
                <w:sz w:val="22"/>
                <w:szCs w:val="22"/>
              </w:rPr>
              <w:t>Measurement: Document the number of pledges and number of unique visits to web site.</w:t>
            </w:r>
          </w:p>
        </w:tc>
        <w:tc>
          <w:tcPr>
            <w:tcW w:w="22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975AC3" w:rsidRDefault="00975AC3"/>
        </w:tc>
      </w:tr>
    </w:tbl>
    <w:p w:rsidR="00975AC3" w:rsidRDefault="00100524">
      <w:pPr>
        <w:pStyle w:val="Body"/>
      </w:pPr>
      <w:r>
        <w:br w:type="page"/>
      </w:r>
    </w:p>
    <w:tbl>
      <w:tblPr>
        <w:tblW w:w="10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8"/>
        <w:gridCol w:w="1719"/>
        <w:gridCol w:w="1610"/>
        <w:gridCol w:w="3192"/>
        <w:gridCol w:w="180"/>
      </w:tblGrid>
      <w:tr w:rsidR="00975AC3" w:rsidTr="00353ADD">
        <w:trPr>
          <w:trHeight w:val="1339"/>
        </w:trPr>
        <w:tc>
          <w:tcPr>
            <w:tcW w:w="9849" w:type="dxa"/>
            <w:gridSpan w:val="4"/>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975AC3" w:rsidRDefault="00100524">
            <w:pPr>
              <w:pStyle w:val="Body"/>
              <w:spacing w:after="0"/>
            </w:pPr>
            <w:r>
              <w:rPr>
                <w:rFonts w:ascii="Times New Roman" w:hAnsi="Times New Roman"/>
                <w:b/>
                <w:bCs/>
              </w:rPr>
              <w:lastRenderedPageBreak/>
              <w:t xml:space="preserve">Problem Statement: </w:t>
            </w:r>
            <w:r>
              <w:rPr>
                <w:rFonts w:ascii="Times New Roman" w:hAnsi="Times New Roman"/>
                <w:b/>
                <w:bCs/>
                <w:i/>
                <w:iCs/>
              </w:rPr>
              <w:t>Perceived Risk-Martin Co</w:t>
            </w:r>
            <w:r>
              <w:rPr>
                <w:rFonts w:ascii="Times New Roman" w:hAnsi="Times New Roman"/>
                <w:b/>
                <w:bCs/>
                <w:i/>
                <w:iCs/>
              </w:rPr>
              <w:t xml:space="preserve"> Parents and youth are unaware of the consequences of drinking alcohol.</w:t>
            </w:r>
            <w:r>
              <w:rPr>
                <w:rFonts w:ascii="Times New Roman" w:hAnsi="Times New Roman"/>
              </w:rPr>
              <w:t xml:space="preserve"> Martin Co parents and youth need more education on the dangers of underage drinking: 76.3% of Martin Co youth do not consider the daily use of alcohol as harmful. 25% of</w:t>
            </w:r>
            <w:r>
              <w:rPr>
                <w:rFonts w:ascii="Times New Roman" w:hAnsi="Times New Roman"/>
              </w:rPr>
              <w:t xml:space="preserve"> Martin Co you</w:t>
            </w:r>
            <w:r>
              <w:rPr>
                <w:rFonts w:ascii="Times New Roman" w:hAnsi="Times New Roman"/>
              </w:rPr>
              <w:t>th report that it is not wrong for someone their age to drink alcohol. Consequently 95.6% of youth report they think their parents would disapprove of their alcohol use.</w:t>
            </w:r>
            <w:r w:rsidR="00353ADD">
              <w:rPr>
                <w:rFonts w:ascii="Times New Roman" w:hAnsi="Times New Roman"/>
              </w:rPr>
              <w:t xml:space="preserve"> </w:t>
            </w:r>
            <w:proofErr w:type="gramStart"/>
            <w:r>
              <w:rPr>
                <w:rFonts w:ascii="Times New Roman" w:hAnsi="Times New Roman"/>
              </w:rPr>
              <w:t>(</w:t>
            </w:r>
            <w:proofErr w:type="gramEnd"/>
            <w:r>
              <w:rPr>
                <w:rFonts w:ascii="Times New Roman" w:hAnsi="Times New Roman"/>
              </w:rPr>
              <w:t>FYSAS 2018)</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975AC3" w:rsidRDefault="00975AC3"/>
        </w:tc>
      </w:tr>
      <w:tr w:rsidR="00975AC3" w:rsidTr="00353ADD">
        <w:trPr>
          <w:trHeight w:val="1201"/>
        </w:trPr>
        <w:tc>
          <w:tcPr>
            <w:tcW w:w="5047"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75AC3" w:rsidRDefault="00100524">
            <w:pPr>
              <w:pStyle w:val="Body"/>
              <w:spacing w:after="0" w:line="240" w:lineRule="auto"/>
            </w:pPr>
            <w:r>
              <w:rPr>
                <w:rFonts w:ascii="Times New Roman" w:hAnsi="Times New Roman"/>
                <w:b/>
                <w:bCs/>
              </w:rPr>
              <w:t>Goal 2:</w:t>
            </w:r>
            <w:r>
              <w:rPr>
                <w:rFonts w:ascii="Times New Roman" w:hAnsi="Times New Roman"/>
              </w:rPr>
              <w:t xml:space="preserve"> Increase by 10% the number of </w:t>
            </w:r>
            <w:proofErr w:type="gramStart"/>
            <w:r>
              <w:rPr>
                <w:rFonts w:ascii="Times New Roman" w:hAnsi="Times New Roman"/>
              </w:rPr>
              <w:t>youth</w:t>
            </w:r>
            <w:proofErr w:type="gramEnd"/>
            <w:r>
              <w:rPr>
                <w:rFonts w:ascii="Times New Roman" w:hAnsi="Times New Roman"/>
              </w:rPr>
              <w:t xml:space="preserve"> who report that alcohol is harmful.</w:t>
            </w:r>
          </w:p>
        </w:tc>
        <w:tc>
          <w:tcPr>
            <w:tcW w:w="4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rPr>
                <w:rFonts w:ascii="Times New Roman" w:eastAsia="Times New Roman" w:hAnsi="Times New Roman" w:cs="Times New Roman"/>
              </w:rPr>
            </w:pPr>
            <w:r>
              <w:rPr>
                <w:rFonts w:ascii="Times New Roman" w:hAnsi="Times New Roman"/>
                <w:b/>
                <w:bCs/>
              </w:rPr>
              <w:t xml:space="preserve">Long Term Outcome 2: </w:t>
            </w:r>
            <w:r>
              <w:rPr>
                <w:rFonts w:ascii="Times New Roman" w:hAnsi="Times New Roman"/>
              </w:rPr>
              <w:t>By 2024,</w:t>
            </w:r>
            <w:r>
              <w:rPr>
                <w:rFonts w:ascii="Times New Roman" w:hAnsi="Times New Roman"/>
                <w:b/>
                <w:bCs/>
              </w:rPr>
              <w:t xml:space="preserve"> </w:t>
            </w:r>
            <w:r>
              <w:rPr>
                <w:rFonts w:ascii="Times New Roman" w:hAnsi="Times New Roman"/>
              </w:rPr>
              <w:t xml:space="preserve">reduce by 5% the number of </w:t>
            </w:r>
            <w:proofErr w:type="gramStart"/>
            <w:r>
              <w:rPr>
                <w:rFonts w:ascii="Times New Roman" w:hAnsi="Times New Roman"/>
              </w:rPr>
              <w:t>youth</w:t>
            </w:r>
            <w:proofErr w:type="gramEnd"/>
            <w:r>
              <w:rPr>
                <w:rFonts w:ascii="Times New Roman" w:hAnsi="Times New Roman"/>
              </w:rPr>
              <w:t xml:space="preserve"> who report that it is not wrong for someone their age to drink alcohol, from 25% to 20%. </w:t>
            </w:r>
          </w:p>
          <w:p w:rsidR="00975AC3" w:rsidRDefault="00100524">
            <w:pPr>
              <w:pStyle w:val="Body"/>
              <w:spacing w:after="0" w:line="240" w:lineRule="auto"/>
            </w:pPr>
            <w:r>
              <w:rPr>
                <w:rFonts w:ascii="Times New Roman" w:hAnsi="Times New Roman"/>
                <w:b/>
                <w:bCs/>
              </w:rPr>
              <w:t>2-5 Years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975AC3" w:rsidRDefault="00975AC3"/>
        </w:tc>
      </w:tr>
      <w:tr w:rsidR="00975AC3" w:rsidTr="00353ADD">
        <w:trPr>
          <w:trHeight w:val="2881"/>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75AC3" w:rsidRDefault="00100524">
            <w:pPr>
              <w:pStyle w:val="Body"/>
              <w:spacing w:after="0" w:line="240" w:lineRule="auto"/>
            </w:pPr>
            <w:r>
              <w:rPr>
                <w:rFonts w:ascii="Times New Roman" w:hAnsi="Times New Roman"/>
                <w:b/>
                <w:bCs/>
              </w:rPr>
              <w:t>Objectives/Strategies:</w:t>
            </w:r>
          </w:p>
        </w:tc>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rPr>
                <w:rFonts w:ascii="Times New Roman" w:eastAsia="Times New Roman" w:hAnsi="Times New Roman" w:cs="Times New Roman"/>
                <w:b/>
                <w:bCs/>
              </w:rPr>
            </w:pPr>
            <w:r>
              <w:rPr>
                <w:rFonts w:ascii="Times New Roman" w:hAnsi="Times New Roman"/>
                <w:b/>
                <w:bCs/>
              </w:rPr>
              <w:t xml:space="preserve">Short term Outcomes </w:t>
            </w:r>
            <w:r>
              <w:rPr>
                <w:rFonts w:ascii="Times New Roman" w:hAnsi="Times New Roman"/>
              </w:rPr>
              <w:t>(change in local contributing factor)</w:t>
            </w:r>
            <w:r>
              <w:rPr>
                <w:rFonts w:ascii="Times New Roman" w:hAnsi="Times New Roman"/>
                <w:b/>
                <w:bCs/>
              </w:rPr>
              <w:t xml:space="preserve">: </w:t>
            </w:r>
          </w:p>
          <w:p w:rsidR="00975AC3" w:rsidRDefault="00100524">
            <w:pPr>
              <w:pStyle w:val="Body"/>
              <w:spacing w:after="0" w:line="240" w:lineRule="auto"/>
              <w:rPr>
                <w:rFonts w:ascii="Times New Roman" w:eastAsia="Times New Roman" w:hAnsi="Times New Roman" w:cs="Times New Roman"/>
              </w:rPr>
            </w:pPr>
            <w:r>
              <w:rPr>
                <w:rFonts w:ascii="Times New Roman" w:hAnsi="Times New Roman"/>
              </w:rPr>
              <w:t xml:space="preserve">Increase by 4% the number of youth reporting that daily use of alcohol is harmful on the 2020 FYSAS, from 49.0% to 53.0%. </w:t>
            </w:r>
          </w:p>
          <w:p w:rsidR="00975AC3" w:rsidRDefault="00975AC3">
            <w:pPr>
              <w:pStyle w:val="Body"/>
              <w:spacing w:after="0" w:line="240" w:lineRule="auto"/>
              <w:rPr>
                <w:rFonts w:ascii="Times New Roman" w:eastAsia="Times New Roman" w:hAnsi="Times New Roman" w:cs="Times New Roman"/>
                <w:b/>
                <w:bCs/>
              </w:rPr>
            </w:pPr>
          </w:p>
          <w:p w:rsidR="00975AC3" w:rsidRDefault="00975AC3">
            <w:pPr>
              <w:pStyle w:val="Body"/>
              <w:spacing w:after="0" w:line="240" w:lineRule="auto"/>
              <w:rPr>
                <w:rFonts w:ascii="Times New Roman" w:eastAsia="Times New Roman" w:hAnsi="Times New Roman" w:cs="Times New Roman"/>
                <w:b/>
                <w:bCs/>
              </w:rPr>
            </w:pPr>
          </w:p>
          <w:p w:rsidR="00975AC3" w:rsidRDefault="00975AC3">
            <w:pPr>
              <w:pStyle w:val="Body"/>
              <w:spacing w:after="0" w:line="240" w:lineRule="auto"/>
              <w:rPr>
                <w:rFonts w:ascii="Times New Roman" w:eastAsia="Times New Roman" w:hAnsi="Times New Roman" w:cs="Times New Roman"/>
                <w:b/>
                <w:bCs/>
              </w:rPr>
            </w:pPr>
          </w:p>
          <w:p w:rsidR="00975AC3" w:rsidRDefault="00975AC3">
            <w:pPr>
              <w:pStyle w:val="Body"/>
              <w:spacing w:after="0" w:line="240" w:lineRule="auto"/>
              <w:rPr>
                <w:rFonts w:ascii="Times New Roman" w:eastAsia="Times New Roman" w:hAnsi="Times New Roman" w:cs="Times New Roman"/>
                <w:b/>
                <w:bCs/>
              </w:rPr>
            </w:pPr>
          </w:p>
          <w:p w:rsidR="00975AC3" w:rsidRDefault="00975AC3">
            <w:pPr>
              <w:pStyle w:val="Body"/>
              <w:spacing w:after="0" w:line="240" w:lineRule="auto"/>
              <w:rPr>
                <w:rFonts w:ascii="Times New Roman" w:eastAsia="Times New Roman" w:hAnsi="Times New Roman" w:cs="Times New Roman"/>
                <w:b/>
                <w:bCs/>
              </w:rPr>
            </w:pPr>
          </w:p>
          <w:p w:rsidR="00975AC3" w:rsidRDefault="00100524">
            <w:pPr>
              <w:pStyle w:val="Body"/>
              <w:spacing w:after="0" w:line="240" w:lineRule="auto"/>
            </w:pPr>
            <w:r>
              <w:rPr>
                <w:rFonts w:ascii="Times New Roman" w:hAnsi="Times New Roman"/>
                <w:b/>
                <w:bCs/>
              </w:rPr>
              <w:t>1 to 3 Years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rPr>
                <w:rFonts w:ascii="Times New Roman" w:eastAsia="Times New Roman" w:hAnsi="Times New Roman" w:cs="Times New Roman"/>
              </w:rPr>
            </w:pPr>
            <w:r>
              <w:rPr>
                <w:rFonts w:ascii="Times New Roman" w:hAnsi="Times New Roman"/>
                <w:b/>
                <w:bCs/>
              </w:rPr>
              <w:t xml:space="preserve">Intermediate Outcomes </w:t>
            </w:r>
          </w:p>
          <w:p w:rsidR="00975AC3" w:rsidRDefault="00100524">
            <w:pPr>
              <w:pStyle w:val="Body"/>
              <w:spacing w:after="0" w:line="240" w:lineRule="auto"/>
              <w:rPr>
                <w:rFonts w:ascii="Times New Roman" w:eastAsia="Times New Roman" w:hAnsi="Times New Roman" w:cs="Times New Roman"/>
              </w:rPr>
            </w:pPr>
            <w:r>
              <w:rPr>
                <w:rFonts w:ascii="Times New Roman" w:hAnsi="Times New Roman"/>
              </w:rPr>
              <w:t>(change i</w:t>
            </w:r>
            <w:r>
              <w:rPr>
                <w:rFonts w:ascii="Times New Roman" w:hAnsi="Times New Roman"/>
              </w:rPr>
              <w:t xml:space="preserve">n intervening variable/risk factor): </w:t>
            </w:r>
          </w:p>
          <w:p w:rsidR="00975AC3" w:rsidRDefault="00100524">
            <w:pPr>
              <w:pStyle w:val="Body"/>
              <w:spacing w:after="0" w:line="240" w:lineRule="auto"/>
              <w:rPr>
                <w:rFonts w:ascii="Times New Roman" w:eastAsia="Times New Roman" w:hAnsi="Times New Roman" w:cs="Times New Roman"/>
              </w:rPr>
            </w:pPr>
            <w:r>
              <w:rPr>
                <w:rFonts w:ascii="Times New Roman" w:hAnsi="Times New Roman"/>
              </w:rPr>
              <w:t>Reduce by 2% the parental attitudes favorable toward ATOD use on the 2022 FYSAS. (2.6% of</w:t>
            </w:r>
            <w:r>
              <w:rPr>
                <w:rFonts w:ascii="Times New Roman" w:hAnsi="Times New Roman"/>
              </w:rPr>
              <w:t xml:space="preserve"> Martin middle school students and 5.3% of Martin HS students reported favorable parental attitudes towards alcohol use.</w:t>
            </w:r>
            <w:r w:rsidR="00353ADD">
              <w:rPr>
                <w:rFonts w:ascii="Times New Roman" w:hAnsi="Times New Roman"/>
              </w:rPr>
              <w:t xml:space="preserve"> </w:t>
            </w:r>
            <w:proofErr w:type="gramStart"/>
            <w:r>
              <w:rPr>
                <w:rFonts w:ascii="Times New Roman" w:hAnsi="Times New Roman"/>
              </w:rPr>
              <w:t>(</w:t>
            </w:r>
            <w:proofErr w:type="gramEnd"/>
            <w:r>
              <w:rPr>
                <w:rFonts w:ascii="Times New Roman" w:hAnsi="Times New Roman"/>
              </w:rPr>
              <w:t>FYSAS 2</w:t>
            </w:r>
            <w:r>
              <w:rPr>
                <w:rFonts w:ascii="Times New Roman" w:hAnsi="Times New Roman"/>
              </w:rPr>
              <w:t>018)</w:t>
            </w:r>
          </w:p>
          <w:p w:rsidR="00975AC3" w:rsidRDefault="00100524">
            <w:pPr>
              <w:pStyle w:val="Body"/>
              <w:spacing w:after="0" w:line="240" w:lineRule="auto"/>
            </w:pPr>
            <w:r>
              <w:rPr>
                <w:rFonts w:ascii="Times New Roman" w:hAnsi="Times New Roman"/>
                <w:b/>
                <w:bCs/>
              </w:rPr>
              <w:t>1-5 Years</w:t>
            </w:r>
          </w:p>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975AC3" w:rsidRDefault="00975AC3"/>
        </w:tc>
      </w:tr>
      <w:tr w:rsidR="00975AC3">
        <w:trPr>
          <w:trHeight w:val="600"/>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Body"/>
              <w:spacing w:after="0" w:line="240" w:lineRule="auto"/>
            </w:pPr>
            <w:r>
              <w:rPr>
                <w:rFonts w:ascii="Times New Roman" w:hAnsi="Times New Roman"/>
                <w:b/>
                <w:bCs/>
                <w:sz w:val="24"/>
                <w:szCs w:val="24"/>
              </w:rPr>
              <w:t xml:space="preserve">Objective 1: Inform and Educate parents and youth of the dangers of underage alcohol use at community events, use of web sites, social media and community norm messaging.  </w:t>
            </w:r>
          </w:p>
        </w:tc>
      </w:tr>
      <w:tr w:rsidR="00975AC3">
        <w:trPr>
          <w:trHeight w:val="72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rPr>
              <w:t>Develop and utilize web-based information for parents and students on the dangers of alcohol (</w:t>
            </w:r>
            <w:r>
              <w:rPr>
                <w:rFonts w:ascii="Times New Roman" w:hAnsi="Times New Roman"/>
              </w:rPr>
              <w:t>i.e. NotMyHouse.org) Utilize social media and environmental messaging campaigns to inform parents and youth on the dangers of alcohol and selling, serving and gi</w:t>
            </w:r>
            <w:r>
              <w:rPr>
                <w:rFonts w:ascii="Times New Roman" w:hAnsi="Times New Roman"/>
              </w:rPr>
              <w:t xml:space="preserve">ving alcohol to underage youth. </w:t>
            </w:r>
          </w:p>
        </w:tc>
      </w:tr>
      <w:tr w:rsidR="00975AC3">
        <w:trPr>
          <w:trHeight w:val="48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b/>
                <w:bCs/>
              </w:rPr>
              <w:t>Measurement: The Coalition will collect and document the number of unique viewings to the social media and environmental messaging campaigns.</w:t>
            </w:r>
          </w:p>
        </w:tc>
      </w:tr>
      <w:tr w:rsidR="00975AC3">
        <w:trPr>
          <w:trHeight w:val="24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975AC3"/>
        </w:tc>
      </w:tr>
      <w:tr w:rsidR="00975AC3">
        <w:trPr>
          <w:trHeight w:val="600"/>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Body"/>
              <w:spacing w:after="0" w:line="240" w:lineRule="auto"/>
            </w:pPr>
            <w:r>
              <w:rPr>
                <w:rFonts w:ascii="Times New Roman" w:hAnsi="Times New Roman"/>
                <w:b/>
                <w:bCs/>
                <w:sz w:val="24"/>
                <w:szCs w:val="24"/>
              </w:rPr>
              <w:t xml:space="preserve">Objective 2: Coordinate a county-wide media social norm campaign to </w:t>
            </w:r>
            <w:r>
              <w:rPr>
                <w:rFonts w:ascii="Times New Roman" w:hAnsi="Times New Roman"/>
                <w:b/>
                <w:bCs/>
                <w:sz w:val="24"/>
                <w:szCs w:val="24"/>
              </w:rPr>
              <w:t xml:space="preserve">promote an </w:t>
            </w:r>
            <w:proofErr w:type="gramStart"/>
            <w:r>
              <w:rPr>
                <w:rFonts w:ascii="Times New Roman" w:hAnsi="Times New Roman"/>
                <w:b/>
                <w:bCs/>
                <w:sz w:val="24"/>
                <w:szCs w:val="24"/>
              </w:rPr>
              <w:t>alcohol free</w:t>
            </w:r>
            <w:proofErr w:type="gramEnd"/>
            <w:r>
              <w:rPr>
                <w:rFonts w:ascii="Times New Roman" w:hAnsi="Times New Roman"/>
                <w:b/>
                <w:bCs/>
                <w:sz w:val="24"/>
                <w:szCs w:val="24"/>
              </w:rPr>
              <w:t xml:space="preserve"> lifestyle by underage youth.</w:t>
            </w:r>
          </w:p>
        </w:tc>
      </w:tr>
      <w:tr w:rsidR="00975AC3">
        <w:trPr>
          <w:trHeight w:val="48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rPr>
              <w:t xml:space="preserve">Sustain or increase the participation in the Alcohol/Drug Prevention media campaign initiative. Increase number of participating </w:t>
            </w:r>
            <w:proofErr w:type="gramStart"/>
            <w:r>
              <w:rPr>
                <w:rFonts w:ascii="Times New Roman" w:hAnsi="Times New Roman"/>
              </w:rPr>
              <w:t>youth</w:t>
            </w:r>
            <w:proofErr w:type="gramEnd"/>
            <w:r w:rsidR="00353ADD">
              <w:rPr>
                <w:rFonts w:ascii="Times New Roman" w:hAnsi="Times New Roman"/>
              </w:rPr>
              <w:t>.</w:t>
            </w:r>
          </w:p>
        </w:tc>
      </w:tr>
      <w:tr w:rsidR="00975AC3">
        <w:trPr>
          <w:trHeight w:val="48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b/>
                <w:bCs/>
              </w:rPr>
              <w:t>Measurement: Document the number of submissions,</w:t>
            </w:r>
            <w:r>
              <w:rPr>
                <w:rFonts w:ascii="Times New Roman" w:hAnsi="Times New Roman"/>
                <w:b/>
                <w:bCs/>
              </w:rPr>
              <w:t xml:space="preserve"> participants and social media analytics to measure saturation</w:t>
            </w:r>
          </w:p>
        </w:tc>
      </w:tr>
      <w:tr w:rsidR="00975AC3">
        <w:trPr>
          <w:trHeight w:val="24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975AC3"/>
        </w:tc>
      </w:tr>
      <w:tr w:rsidR="00975AC3">
        <w:trPr>
          <w:trHeight w:val="900"/>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Body"/>
              <w:spacing w:after="0" w:line="240" w:lineRule="auto"/>
            </w:pPr>
            <w:r>
              <w:rPr>
                <w:rFonts w:ascii="Times New Roman" w:hAnsi="Times New Roman"/>
                <w:b/>
                <w:bCs/>
                <w:sz w:val="24"/>
                <w:szCs w:val="24"/>
              </w:rPr>
              <w:t xml:space="preserve">Objectives 3: Implement evidence-based prevention strategy for youth at school settings (public, private and charter schools), YMCAs, Explorers, Youth Empowerment Centers and/or other </w:t>
            </w:r>
            <w:r>
              <w:rPr>
                <w:rFonts w:ascii="Times New Roman" w:hAnsi="Times New Roman"/>
                <w:b/>
                <w:bCs/>
                <w:sz w:val="24"/>
                <w:szCs w:val="24"/>
              </w:rPr>
              <w:t>community sites.</w:t>
            </w:r>
          </w:p>
        </w:tc>
      </w:tr>
      <w:tr w:rsidR="00975AC3">
        <w:trPr>
          <w:trHeight w:val="144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rPr>
              <w:lastRenderedPageBreak/>
              <w:t xml:space="preserve">Promote student and parent focused evidenced based or promising practices programs, such as </w:t>
            </w:r>
            <w:proofErr w:type="spellStart"/>
            <w:r>
              <w:rPr>
                <w:rFonts w:ascii="Times New Roman" w:hAnsi="Times New Roman"/>
              </w:rPr>
              <w:t>Botvin</w:t>
            </w:r>
            <w:proofErr w:type="spellEnd"/>
            <w:r>
              <w:rPr>
                <w:rFonts w:ascii="Times New Roman" w:hAnsi="Times New Roman"/>
              </w:rPr>
              <w:t xml:space="preserve"> Life Skills Training (Tykes and Teens), Alcohol Literacy Challenge, Project SUCCESS, Strengthening Families, Active Parenting, (public, pri</w:t>
            </w:r>
            <w:r>
              <w:rPr>
                <w:rFonts w:ascii="Times New Roman" w:hAnsi="Times New Roman"/>
              </w:rPr>
              <w:t xml:space="preserve">vate and charter schools) and community settings (afterschool programs, Project LIFT, Explorer troupes, Youth Empowerment Centers, community centers and other youth focused environments). Support the Youth Empowerment Centers, Explorers, YMCAs, </w:t>
            </w:r>
            <w:r>
              <w:rPr>
                <w:rFonts w:ascii="Times New Roman" w:hAnsi="Times New Roman"/>
                <w:u w:val="single"/>
              </w:rPr>
              <w:t>by training</w:t>
            </w:r>
            <w:r>
              <w:rPr>
                <w:rFonts w:ascii="Times New Roman" w:hAnsi="Times New Roman"/>
                <w:u w:val="single"/>
              </w:rPr>
              <w:t xml:space="preserve"> them</w:t>
            </w:r>
            <w:r>
              <w:rPr>
                <w:rFonts w:ascii="Times New Roman" w:hAnsi="Times New Roman"/>
              </w:rPr>
              <w:t xml:space="preserve"> to provide and implement alcohol prevention strategies.  Support prevention providers to provide </w:t>
            </w:r>
            <w:r w:rsidR="00353ADD">
              <w:rPr>
                <w:rFonts w:ascii="Times New Roman" w:hAnsi="Times New Roman"/>
              </w:rPr>
              <w:t>evidence-based</w:t>
            </w:r>
            <w:r>
              <w:rPr>
                <w:rFonts w:ascii="Times New Roman" w:hAnsi="Times New Roman"/>
              </w:rPr>
              <w:t xml:space="preserve"> curriculum.   </w:t>
            </w:r>
          </w:p>
        </w:tc>
      </w:tr>
      <w:tr w:rsidR="00975AC3">
        <w:trPr>
          <w:trHeight w:val="48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b/>
                <w:bCs/>
              </w:rPr>
              <w:t xml:space="preserve">Measurement: Document the use of evidence-based prevention programs/strategies, locations and the numbers served.  </w:t>
            </w:r>
          </w:p>
        </w:tc>
      </w:tr>
      <w:tr w:rsidR="00353ADD" w:rsidTr="00353ADD">
        <w:trPr>
          <w:trHeight w:val="305"/>
        </w:trPr>
        <w:tc>
          <w:tcPr>
            <w:tcW w:w="10029"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ADD" w:rsidRDefault="00353ADD">
            <w:pPr>
              <w:pStyle w:val="Body"/>
              <w:spacing w:after="0" w:line="240" w:lineRule="auto"/>
              <w:rPr>
                <w:rFonts w:ascii="Times New Roman" w:hAnsi="Times New Roman"/>
                <w:b/>
                <w:bCs/>
                <w:sz w:val="24"/>
                <w:szCs w:val="24"/>
              </w:rPr>
            </w:pPr>
          </w:p>
        </w:tc>
      </w:tr>
      <w:tr w:rsidR="00975AC3">
        <w:trPr>
          <w:trHeight w:val="305"/>
        </w:trPr>
        <w:tc>
          <w:tcPr>
            <w:tcW w:w="10029" w:type="dxa"/>
            <w:gridSpan w:val="5"/>
            <w:tcBorders>
              <w:top w:val="nil"/>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75AC3" w:rsidRDefault="00100524">
            <w:pPr>
              <w:pStyle w:val="Body"/>
              <w:spacing w:after="0" w:line="240" w:lineRule="auto"/>
            </w:pPr>
            <w:r>
              <w:rPr>
                <w:rFonts w:ascii="Times New Roman" w:hAnsi="Times New Roman"/>
                <w:b/>
                <w:bCs/>
                <w:sz w:val="24"/>
                <w:szCs w:val="24"/>
              </w:rPr>
              <w:t>Objective 4: Coordinate and promote community youth summits.</w:t>
            </w:r>
          </w:p>
        </w:tc>
      </w:tr>
      <w:tr w:rsidR="00975AC3">
        <w:trPr>
          <w:trHeight w:val="96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rPr>
              <w:t xml:space="preserve">Design and promote youth summit events that educate teens on the </w:t>
            </w:r>
            <w:r>
              <w:rPr>
                <w:rFonts w:ascii="Times New Roman" w:hAnsi="Times New Roman"/>
              </w:rPr>
              <w:t xml:space="preserve">health risks of underage drinking and increase positive pro social skills and behaviors.  Promote the use of </w:t>
            </w:r>
            <w:r w:rsidR="00353ADD">
              <w:rPr>
                <w:rFonts w:ascii="Times New Roman" w:hAnsi="Times New Roman"/>
              </w:rPr>
              <w:t>evidence-based</w:t>
            </w:r>
            <w:r>
              <w:rPr>
                <w:rFonts w:ascii="Times New Roman" w:hAnsi="Times New Roman"/>
              </w:rPr>
              <w:t xml:space="preserve"> prevention programs and practices at Youth Summits.  Promote hosting parent training workshops in conjunction with the Youth Summit.</w:t>
            </w:r>
            <w:r>
              <w:rPr>
                <w:rFonts w:ascii="Times New Roman" w:hAnsi="Times New Roman"/>
              </w:rPr>
              <w:t xml:space="preserve">  Work with community partners to increase the size, scope and impact of the summit on our youth.</w:t>
            </w:r>
          </w:p>
        </w:tc>
      </w:tr>
      <w:tr w:rsidR="00975AC3">
        <w:trPr>
          <w:trHeight w:val="961"/>
        </w:trPr>
        <w:tc>
          <w:tcPr>
            <w:tcW w:w="100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5AC3" w:rsidRDefault="00100524">
            <w:pPr>
              <w:pStyle w:val="Body"/>
              <w:spacing w:after="0" w:line="240" w:lineRule="auto"/>
            </w:pPr>
            <w:r>
              <w:rPr>
                <w:rFonts w:ascii="Times New Roman" w:hAnsi="Times New Roman"/>
                <w:b/>
                <w:bCs/>
              </w:rPr>
              <w:t xml:space="preserve">Measurement: Document the number of youth summits held in the community yearly and the participating community partners.  Document the number of youth </w:t>
            </w:r>
            <w:r>
              <w:rPr>
                <w:rFonts w:ascii="Times New Roman" w:hAnsi="Times New Roman"/>
                <w:b/>
                <w:bCs/>
              </w:rPr>
              <w:t>and/or parents in attendance, their age, school, and other personal data, such as their and their parents</w:t>
            </w:r>
            <w:r>
              <w:rPr>
                <w:rFonts w:ascii="Times New Roman" w:hAnsi="Times New Roman"/>
                <w:b/>
                <w:bCs/>
              </w:rPr>
              <w:t xml:space="preserve">’ </w:t>
            </w:r>
            <w:r>
              <w:rPr>
                <w:rFonts w:ascii="Times New Roman" w:hAnsi="Times New Roman"/>
                <w:b/>
                <w:bCs/>
              </w:rPr>
              <w:t>email and phone number so that additional prevention material may be delivered to them throughout the year.</w:t>
            </w:r>
          </w:p>
        </w:tc>
      </w:tr>
    </w:tbl>
    <w:p w:rsidR="00975AC3" w:rsidRDefault="00975AC3">
      <w:pPr>
        <w:pStyle w:val="Body"/>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widowControl w:val="0"/>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Body"/>
        <w:spacing w:after="0" w:line="240" w:lineRule="auto"/>
        <w:rPr>
          <w:rFonts w:ascii="Times New Roman" w:eastAsia="Times New Roman" w:hAnsi="Times New Roman" w:cs="Times New Roman"/>
        </w:rPr>
      </w:pPr>
    </w:p>
    <w:p w:rsidR="00975AC3" w:rsidRDefault="00975AC3">
      <w:pPr>
        <w:pStyle w:val="ListParagraph"/>
        <w:spacing w:after="0" w:line="240" w:lineRule="auto"/>
      </w:pPr>
    </w:p>
    <w:sectPr w:rsidR="00975AC3">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524" w:rsidRDefault="00100524">
      <w:r>
        <w:separator/>
      </w:r>
    </w:p>
  </w:endnote>
  <w:endnote w:type="continuationSeparator" w:id="0">
    <w:p w:rsidR="00100524" w:rsidRDefault="0010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C3" w:rsidRDefault="00100524">
    <w:pPr>
      <w:pStyle w:val="Footer"/>
      <w:jc w:val="right"/>
    </w:pPr>
    <w:r>
      <w:t>Martin - CCAP                                                     May 30, 2019</w:t>
    </w:r>
    <w:r>
      <w:t xml:space="preserve">                                                                                                         </w:t>
    </w: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524" w:rsidRDefault="00100524">
      <w:r>
        <w:separator/>
      </w:r>
    </w:p>
  </w:footnote>
  <w:footnote w:type="continuationSeparator" w:id="0">
    <w:p w:rsidR="00100524" w:rsidRDefault="00100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C3" w:rsidRDefault="00975A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463"/>
    <w:multiLevelType w:val="hybridMultilevel"/>
    <w:tmpl w:val="4A4C9C46"/>
    <w:lvl w:ilvl="0" w:tplc="8FEE095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CE03D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6241A8">
      <w:start w:val="1"/>
      <w:numFmt w:val="lowerRoman"/>
      <w:lvlText w:val="%3."/>
      <w:lvlJc w:val="left"/>
      <w:pPr>
        <w:ind w:left="144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A9A91DC">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6AB3A4">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D676B6">
      <w:start w:val="1"/>
      <w:numFmt w:val="lowerRoman"/>
      <w:lvlText w:val="%6."/>
      <w:lvlJc w:val="left"/>
      <w:pPr>
        <w:ind w:left="36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E3E5A3C">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CE7FA6">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1C21F3E">
      <w:start w:val="1"/>
      <w:numFmt w:val="lowerRoman"/>
      <w:lvlText w:val="%9."/>
      <w:lvlJc w:val="left"/>
      <w:pPr>
        <w:ind w:left="576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43636E"/>
    <w:multiLevelType w:val="hybridMultilevel"/>
    <w:tmpl w:val="A1C69AA4"/>
    <w:lvl w:ilvl="0" w:tplc="0704A3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F6CAF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4846A">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6C2FFA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685D86">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C45EF4">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EA6EEE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F2E60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2E4FDE">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BD3390"/>
    <w:multiLevelType w:val="hybridMultilevel"/>
    <w:tmpl w:val="B0CC0552"/>
    <w:lvl w:ilvl="0" w:tplc="79A071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9CF022">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76A23A">
      <w:start w:val="1"/>
      <w:numFmt w:val="lowerRoman"/>
      <w:lvlText w:val="%3."/>
      <w:lvlJc w:val="left"/>
      <w:pPr>
        <w:ind w:left="144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7960322">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0439CC">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3A0F8FA">
      <w:start w:val="1"/>
      <w:numFmt w:val="lowerRoman"/>
      <w:lvlText w:val="%6."/>
      <w:lvlJc w:val="left"/>
      <w:pPr>
        <w:ind w:left="36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F6AC0C">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505520">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C40F6A">
      <w:start w:val="1"/>
      <w:numFmt w:val="lowerRoman"/>
      <w:lvlText w:val="%9."/>
      <w:lvlJc w:val="left"/>
      <w:pPr>
        <w:ind w:left="576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492204"/>
    <w:multiLevelType w:val="hybridMultilevel"/>
    <w:tmpl w:val="7C8EE41A"/>
    <w:lvl w:ilvl="0" w:tplc="3510281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E28ECF2">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E6B328">
      <w:start w:val="1"/>
      <w:numFmt w:val="lowerRoman"/>
      <w:lvlText w:val="%3."/>
      <w:lvlJc w:val="left"/>
      <w:pPr>
        <w:ind w:left="14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1BAD88E">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F04234">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EAFBDA">
      <w:start w:val="1"/>
      <w:numFmt w:val="lowerRoman"/>
      <w:lvlText w:val="%6."/>
      <w:lvlJc w:val="left"/>
      <w:pPr>
        <w:ind w:left="36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6644D1C">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DEA914">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280CDAE">
      <w:start w:val="1"/>
      <w:numFmt w:val="lowerRoman"/>
      <w:lvlText w:val="%9."/>
      <w:lvlJc w:val="left"/>
      <w:pPr>
        <w:ind w:left="576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3"/>
    <w:lvlOverride w:ilvl="0">
      <w:startOverride w:val="2"/>
    </w:lvlOverride>
  </w:num>
  <w:num w:numId="4">
    <w:abstractNumId w:val="1"/>
  </w:num>
  <w:num w:numId="5">
    <w:abstractNumId w:val="1"/>
    <w:lvlOverride w:ilvl="0">
      <w:startOverride w:val="3"/>
    </w:lvlOverride>
  </w:num>
  <w:num w:numId="6">
    <w:abstractNumId w:val="2"/>
  </w:num>
  <w:num w:numId="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C3"/>
    <w:rsid w:val="00100524"/>
    <w:rsid w:val="00353ADD"/>
    <w:rsid w:val="00975AC3"/>
    <w:rsid w:val="00A2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BC06"/>
  <w15:docId w15:val="{1CD57186-342F-45C1-BA62-8699267B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Burney</dc:creator>
  <cp:lastModifiedBy>Cassandra Burney</cp:lastModifiedBy>
  <cp:revision>2</cp:revision>
  <dcterms:created xsi:type="dcterms:W3CDTF">2019-05-31T20:29:00Z</dcterms:created>
  <dcterms:modified xsi:type="dcterms:W3CDTF">2019-05-31T20:29:00Z</dcterms:modified>
</cp:coreProperties>
</file>